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E9FEA" w14:textId="0B5409B3" w:rsidR="00E30420" w:rsidRPr="0003126C" w:rsidRDefault="00DA51ED" w:rsidP="0003126C">
      <w:pPr>
        <w:spacing w:line="276" w:lineRule="auto"/>
        <w:jc w:val="center"/>
        <w:rPr>
          <w:b/>
          <w:bCs/>
          <w:sz w:val="28"/>
          <w:szCs w:val="28"/>
        </w:rPr>
      </w:pPr>
      <w:r w:rsidRPr="0003126C">
        <w:rPr>
          <w:b/>
          <w:bCs/>
          <w:sz w:val="28"/>
          <w:szCs w:val="28"/>
        </w:rPr>
        <w:t>Ausschreibung Masterarbeit</w:t>
      </w:r>
    </w:p>
    <w:p w14:paraId="7BE91214" w14:textId="0920ED48" w:rsidR="00DA51ED" w:rsidRPr="0003126C" w:rsidRDefault="00DA51ED" w:rsidP="0003126C">
      <w:pPr>
        <w:spacing w:line="276" w:lineRule="auto"/>
        <w:jc w:val="center"/>
        <w:rPr>
          <w:b/>
          <w:bCs/>
          <w:sz w:val="28"/>
          <w:szCs w:val="28"/>
        </w:rPr>
      </w:pPr>
      <w:r w:rsidRPr="0003126C">
        <w:rPr>
          <w:b/>
          <w:bCs/>
          <w:sz w:val="28"/>
          <w:szCs w:val="28"/>
        </w:rPr>
        <w:t xml:space="preserve">Untersuchung </w:t>
      </w:r>
      <w:r w:rsidR="0003126C">
        <w:rPr>
          <w:b/>
          <w:bCs/>
          <w:sz w:val="28"/>
          <w:szCs w:val="28"/>
        </w:rPr>
        <w:t xml:space="preserve">zur </w:t>
      </w:r>
      <w:r w:rsidR="00730CC0">
        <w:rPr>
          <w:b/>
          <w:bCs/>
          <w:sz w:val="28"/>
          <w:szCs w:val="28"/>
        </w:rPr>
        <w:t>Insektenresistenz von Werkstoffen auf Basis extrudierte</w:t>
      </w:r>
      <w:r w:rsidR="00C52991">
        <w:rPr>
          <w:b/>
          <w:bCs/>
          <w:sz w:val="28"/>
          <w:szCs w:val="28"/>
        </w:rPr>
        <w:t>r</w:t>
      </w:r>
      <w:r w:rsidR="00730CC0">
        <w:rPr>
          <w:b/>
          <w:bCs/>
          <w:sz w:val="28"/>
          <w:szCs w:val="28"/>
        </w:rPr>
        <w:t xml:space="preserve"> und expandierte</w:t>
      </w:r>
      <w:r w:rsidR="00C52991">
        <w:rPr>
          <w:b/>
          <w:bCs/>
          <w:sz w:val="28"/>
          <w:szCs w:val="28"/>
        </w:rPr>
        <w:t>r</w:t>
      </w:r>
      <w:r w:rsidR="00730CC0">
        <w:rPr>
          <w:b/>
          <w:bCs/>
          <w:sz w:val="28"/>
          <w:szCs w:val="28"/>
        </w:rPr>
        <w:t xml:space="preserve"> Maisbestandteile</w:t>
      </w:r>
    </w:p>
    <w:p w14:paraId="5F39F8D2" w14:textId="77777777" w:rsidR="0003126C" w:rsidRPr="0003126C" w:rsidRDefault="0003126C" w:rsidP="0003126C">
      <w:pPr>
        <w:spacing w:line="276" w:lineRule="auto"/>
      </w:pPr>
    </w:p>
    <w:p w14:paraId="3B92AA12" w14:textId="712623D8" w:rsidR="008B21D1" w:rsidRPr="0003126C" w:rsidRDefault="008B21D1" w:rsidP="0003126C">
      <w:pPr>
        <w:spacing w:line="276" w:lineRule="auto"/>
        <w:rPr>
          <w:b/>
          <w:bCs/>
        </w:rPr>
      </w:pPr>
      <w:r w:rsidRPr="0003126C">
        <w:rPr>
          <w:b/>
          <w:bCs/>
        </w:rPr>
        <w:t>Hintergrund</w:t>
      </w:r>
    </w:p>
    <w:p w14:paraId="43689FDF" w14:textId="0AA7D0FE" w:rsidR="008B21D1" w:rsidRPr="0003126C" w:rsidRDefault="008B21D1" w:rsidP="0003126C">
      <w:pPr>
        <w:spacing w:line="276" w:lineRule="auto"/>
      </w:pPr>
      <w:r w:rsidRPr="0003126C">
        <w:t xml:space="preserve">Der Bedarf an innovativen biologisch abbaubaren Werkstoffen ist im Hinblick auf den </w:t>
      </w:r>
      <w:r w:rsidR="009B0B4A" w:rsidRPr="0003126C">
        <w:t>Klima</w:t>
      </w:r>
      <w:r w:rsidR="009B0B4A">
        <w:t>w</w:t>
      </w:r>
      <w:r w:rsidR="009B0B4A" w:rsidRPr="0003126C">
        <w:t>andel</w:t>
      </w:r>
      <w:r w:rsidRPr="0003126C">
        <w:t xml:space="preserve"> zwingend notwend</w:t>
      </w:r>
      <w:r w:rsidR="00730CC0">
        <w:t>i</w:t>
      </w:r>
      <w:r w:rsidRPr="0003126C">
        <w:t xml:space="preserve">g. Mit der Forschung an Werkstoffen auf </w:t>
      </w:r>
      <w:r w:rsidR="0003126C">
        <w:t>B</w:t>
      </w:r>
      <w:r w:rsidRPr="0003126C">
        <w:t xml:space="preserve">asis von extrudierter Stärke und </w:t>
      </w:r>
      <w:r w:rsidR="00730CC0">
        <w:t>expandierten</w:t>
      </w:r>
      <w:r w:rsidRPr="0003126C">
        <w:t xml:space="preserve"> Maiskörnern soll ein</w:t>
      </w:r>
      <w:r w:rsidR="0003126C">
        <w:t xml:space="preserve"> </w:t>
      </w:r>
      <w:r w:rsidRPr="0003126C">
        <w:t xml:space="preserve">Substitut für </w:t>
      </w:r>
      <w:r w:rsidR="00CC40BC" w:rsidRPr="0003126C">
        <w:t>HWS-Platten</w:t>
      </w:r>
      <w:r w:rsidRPr="0003126C">
        <w:t xml:space="preserve"> gefunden werden. </w:t>
      </w:r>
      <w:r w:rsidR="0003126C">
        <w:t xml:space="preserve">Um langfriste </w:t>
      </w:r>
      <w:r w:rsidR="009B0B4A">
        <w:t>Verwendungsmöglichkeiten</w:t>
      </w:r>
      <w:r w:rsidR="0003126C">
        <w:t xml:space="preserve"> der Werkstoffe zu ermöglichen sind auch die </w:t>
      </w:r>
      <w:r w:rsidR="0003126C" w:rsidRPr="0003126C">
        <w:t xml:space="preserve">Resistenz gegenüber Insektenbefall und Schimmel </w:t>
      </w:r>
      <w:r w:rsidR="0003126C">
        <w:t>notwendig</w:t>
      </w:r>
      <w:r w:rsidR="0003126C" w:rsidRPr="0003126C">
        <w:t xml:space="preserve">. </w:t>
      </w:r>
    </w:p>
    <w:p w14:paraId="3FB2035A" w14:textId="77777777" w:rsidR="008B21D1" w:rsidRPr="0003126C" w:rsidRDefault="008B21D1" w:rsidP="0003126C">
      <w:pPr>
        <w:spacing w:line="276" w:lineRule="auto"/>
      </w:pPr>
    </w:p>
    <w:p w14:paraId="6E848A20" w14:textId="46F69BBF" w:rsidR="00DA51ED" w:rsidRPr="0003126C" w:rsidRDefault="00DA51ED" w:rsidP="0003126C">
      <w:pPr>
        <w:spacing w:line="276" w:lineRule="auto"/>
        <w:rPr>
          <w:b/>
          <w:bCs/>
        </w:rPr>
      </w:pPr>
      <w:r w:rsidRPr="0003126C">
        <w:rPr>
          <w:b/>
          <w:bCs/>
        </w:rPr>
        <w:t>Ziel der Arbeit:</w:t>
      </w:r>
    </w:p>
    <w:p w14:paraId="0D6A9369" w14:textId="00B97B61" w:rsidR="00DA51ED" w:rsidRPr="0003126C" w:rsidRDefault="00DA51ED" w:rsidP="0003126C">
      <w:pPr>
        <w:spacing w:line="276" w:lineRule="auto"/>
      </w:pPr>
      <w:r w:rsidRPr="0003126C">
        <w:t>Das Ziel der Arbeit besteht in der Feststellung über die Auswirkungen von Bindemitteln und Insektiziden/Fungiziden auf den Befall der Werkstoffe. Weiterhin inwie</w:t>
      </w:r>
      <w:r w:rsidR="0003126C">
        <w:t>w</w:t>
      </w:r>
      <w:r w:rsidRPr="0003126C">
        <w:t xml:space="preserve">eit sich der Befall auf </w:t>
      </w:r>
      <w:r w:rsidR="0003126C">
        <w:t>die</w:t>
      </w:r>
      <w:r w:rsidRPr="0003126C">
        <w:t xml:space="preserve"> mechanisch-techn</w:t>
      </w:r>
      <w:r w:rsidR="00730CC0">
        <w:t>o</w:t>
      </w:r>
      <w:r w:rsidRPr="0003126C">
        <w:t>logische</w:t>
      </w:r>
      <w:r w:rsidR="0003126C">
        <w:t>n</w:t>
      </w:r>
      <w:r w:rsidRPr="0003126C">
        <w:t xml:space="preserve"> Eigenschaften auswirkt und wie Werkstoffeigenschaften weitestgehend erhalten bleiben können. </w:t>
      </w:r>
    </w:p>
    <w:p w14:paraId="70C161AF" w14:textId="77777777" w:rsidR="00DA51ED" w:rsidRPr="0003126C" w:rsidRDefault="00DA51ED" w:rsidP="0003126C">
      <w:pPr>
        <w:spacing w:line="276" w:lineRule="auto"/>
      </w:pPr>
    </w:p>
    <w:p w14:paraId="72DA4A13" w14:textId="39B734AA" w:rsidR="00DA51ED" w:rsidRPr="0003126C" w:rsidRDefault="009B0B4A" w:rsidP="0003126C">
      <w:pPr>
        <w:spacing w:line="276" w:lineRule="auto"/>
        <w:rPr>
          <w:b/>
          <w:bCs/>
        </w:rPr>
      </w:pPr>
      <w:r w:rsidRPr="0003126C">
        <w:rPr>
          <w:b/>
          <w:bCs/>
        </w:rPr>
        <w:t>Voraussetzungen</w:t>
      </w:r>
      <w:r w:rsidR="00DA51ED" w:rsidRPr="0003126C">
        <w:rPr>
          <w:b/>
          <w:bCs/>
        </w:rPr>
        <w:t>:</w:t>
      </w:r>
    </w:p>
    <w:p w14:paraId="1EF07B9D" w14:textId="7DD7DC37" w:rsidR="00DA51ED" w:rsidRPr="0003126C" w:rsidRDefault="009B0B4A" w:rsidP="0003126C">
      <w:pPr>
        <w:pStyle w:val="Listenabsatz"/>
        <w:numPr>
          <w:ilvl w:val="0"/>
          <w:numId w:val="1"/>
        </w:numPr>
        <w:spacing w:line="276" w:lineRule="auto"/>
      </w:pPr>
      <w:r w:rsidRPr="0003126C">
        <w:t>Grundkenntnisse</w:t>
      </w:r>
      <w:r w:rsidR="00DA51ED" w:rsidRPr="0003126C">
        <w:t xml:space="preserve"> in R</w:t>
      </w:r>
    </w:p>
    <w:p w14:paraId="31FF360F" w14:textId="27064991" w:rsidR="00DA51ED" w:rsidRPr="0003126C" w:rsidRDefault="009B0B4A" w:rsidP="0003126C">
      <w:pPr>
        <w:pStyle w:val="Listenabsatz"/>
        <w:numPr>
          <w:ilvl w:val="0"/>
          <w:numId w:val="1"/>
        </w:numPr>
        <w:spacing w:line="276" w:lineRule="auto"/>
      </w:pPr>
      <w:r w:rsidRPr="0003126C">
        <w:t>Grundkenntnisse</w:t>
      </w:r>
      <w:r w:rsidR="00DA51ED" w:rsidRPr="0003126C">
        <w:t xml:space="preserve"> in Laborarbeiten</w:t>
      </w:r>
    </w:p>
    <w:p w14:paraId="3DFC9840" w14:textId="0E3C9B22" w:rsidR="00DA51ED" w:rsidRPr="0003126C" w:rsidRDefault="00DA51ED" w:rsidP="0003126C">
      <w:pPr>
        <w:pStyle w:val="Listenabsatz"/>
        <w:numPr>
          <w:ilvl w:val="0"/>
          <w:numId w:val="1"/>
        </w:numPr>
        <w:spacing w:line="276" w:lineRule="auto"/>
      </w:pPr>
      <w:r w:rsidRPr="0003126C">
        <w:t>Sägeschein</w:t>
      </w:r>
      <w:r w:rsidR="0003126C" w:rsidRPr="0003126C">
        <w:t xml:space="preserve"> (von Vorteil)</w:t>
      </w:r>
    </w:p>
    <w:p w14:paraId="350A6642" w14:textId="32F8F949" w:rsidR="00DA51ED" w:rsidRPr="0003126C" w:rsidRDefault="0003126C" w:rsidP="0003126C">
      <w:pPr>
        <w:pStyle w:val="Listenabsatz"/>
        <w:numPr>
          <w:ilvl w:val="0"/>
          <w:numId w:val="1"/>
        </w:numPr>
        <w:spacing w:line="276" w:lineRule="auto"/>
      </w:pPr>
      <w:r w:rsidRPr="0003126C">
        <w:t xml:space="preserve">Regelmäßige Kontrollen des </w:t>
      </w:r>
      <w:r w:rsidR="00DA51ED" w:rsidRPr="0003126C">
        <w:t xml:space="preserve">Versuchsaufbau </w:t>
      </w:r>
      <w:r w:rsidRPr="0003126C">
        <w:t>über mehrere Wochen (</w:t>
      </w:r>
      <w:proofErr w:type="spellStart"/>
      <w:r w:rsidRPr="0003126C">
        <w:t>Büsgenweg</w:t>
      </w:r>
      <w:proofErr w:type="spellEnd"/>
      <w:r w:rsidRPr="0003126C">
        <w:t>)</w:t>
      </w:r>
    </w:p>
    <w:p w14:paraId="131CF09A" w14:textId="77777777" w:rsidR="00DA51ED" w:rsidRPr="0003126C" w:rsidRDefault="00DA51ED" w:rsidP="0003126C">
      <w:pPr>
        <w:spacing w:line="276" w:lineRule="auto"/>
      </w:pPr>
    </w:p>
    <w:p w14:paraId="376626B3" w14:textId="23204261" w:rsidR="00DA51ED" w:rsidRPr="0003126C" w:rsidRDefault="00DA51ED" w:rsidP="0003126C">
      <w:pPr>
        <w:spacing w:line="276" w:lineRule="auto"/>
      </w:pPr>
      <w:r w:rsidRPr="0003126C">
        <w:rPr>
          <w:b/>
          <w:bCs/>
        </w:rPr>
        <w:t>Kontakt</w:t>
      </w:r>
      <w:r w:rsidRPr="0003126C">
        <w:t>:</w:t>
      </w:r>
    </w:p>
    <w:p w14:paraId="04C14389" w14:textId="3E8B957D" w:rsidR="00DA51ED" w:rsidRPr="0003126C" w:rsidRDefault="00DA51ED" w:rsidP="0003126C">
      <w:pPr>
        <w:spacing w:line="276" w:lineRule="auto"/>
      </w:pPr>
      <w:r w:rsidRPr="0003126C">
        <w:t>Paula Köhn</w:t>
      </w:r>
      <w:r w:rsidR="0003126C">
        <w:br/>
      </w:r>
      <w:r w:rsidR="008B21D1" w:rsidRPr="0003126C">
        <w:t>Abteilung Holztechnologie und Holzwerkstoffe</w:t>
      </w:r>
      <w:r w:rsidR="0003126C">
        <w:br/>
      </w:r>
      <w:r w:rsidR="008B21D1" w:rsidRPr="0003126C">
        <w:t>AG Holzwerkstoffe und Hybridmaterialien</w:t>
      </w:r>
      <w:r w:rsidR="0003126C">
        <w:br/>
      </w:r>
      <w:r w:rsidR="008B21D1" w:rsidRPr="0003126C">
        <w:t>Tel.: (0 551) 39 23398</w:t>
      </w:r>
      <w:r w:rsidR="0003126C">
        <w:br/>
      </w:r>
      <w:r w:rsidR="008B21D1" w:rsidRPr="0003126C">
        <w:t>Mail: paula.koehn@uni-goettingen.de</w:t>
      </w:r>
    </w:p>
    <w:sectPr w:rsidR="00DA51ED" w:rsidRPr="0003126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F61F" w14:textId="77777777" w:rsidR="007F6C85" w:rsidRDefault="007F6C85" w:rsidP="008309F6">
      <w:pPr>
        <w:spacing w:after="0" w:line="240" w:lineRule="auto"/>
      </w:pPr>
      <w:r>
        <w:separator/>
      </w:r>
    </w:p>
  </w:endnote>
  <w:endnote w:type="continuationSeparator" w:id="0">
    <w:p w14:paraId="2365D8A2" w14:textId="77777777" w:rsidR="007F6C85" w:rsidRDefault="007F6C85" w:rsidP="0083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6301" w14:textId="77777777" w:rsidR="007F6C85" w:rsidRDefault="007F6C85" w:rsidP="008309F6">
      <w:pPr>
        <w:spacing w:after="0" w:line="240" w:lineRule="auto"/>
      </w:pPr>
      <w:r>
        <w:separator/>
      </w:r>
    </w:p>
  </w:footnote>
  <w:footnote w:type="continuationSeparator" w:id="0">
    <w:p w14:paraId="7CC51CA9" w14:textId="77777777" w:rsidR="007F6C85" w:rsidRDefault="007F6C85" w:rsidP="0083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DC44" w14:textId="0C3F5AC1" w:rsidR="008309F6" w:rsidRPr="008309F6" w:rsidRDefault="008309F6" w:rsidP="008309F6">
    <w:pPr>
      <w:pStyle w:val="Kopfzeile"/>
    </w:pPr>
    <w:r>
      <w:tab/>
    </w:r>
    <w:r>
      <w:tab/>
    </w:r>
    <w:fldSimple w:instr=" DATE   \* MERGEFORMAT ">
      <w:r w:rsidR="00CC40BC">
        <w:rPr>
          <w:noProof/>
        </w:rPr>
        <w:t>14.06.2024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67F7B"/>
    <w:multiLevelType w:val="hybridMultilevel"/>
    <w:tmpl w:val="D5FCA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6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ED"/>
    <w:rsid w:val="0003126C"/>
    <w:rsid w:val="0003375F"/>
    <w:rsid w:val="00327671"/>
    <w:rsid w:val="00366DDE"/>
    <w:rsid w:val="0043000D"/>
    <w:rsid w:val="00730CC0"/>
    <w:rsid w:val="007F6C85"/>
    <w:rsid w:val="008309F6"/>
    <w:rsid w:val="008B21D1"/>
    <w:rsid w:val="00962751"/>
    <w:rsid w:val="009B0B4A"/>
    <w:rsid w:val="00AF6F8B"/>
    <w:rsid w:val="00B244AB"/>
    <w:rsid w:val="00C52991"/>
    <w:rsid w:val="00CC40BC"/>
    <w:rsid w:val="00DA51ED"/>
    <w:rsid w:val="00E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0835"/>
  <w15:chartTrackingRefBased/>
  <w15:docId w15:val="{FAB29957-C70C-4AA4-8D87-84E624F9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5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5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51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51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51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51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51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51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51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51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51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51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51E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3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09F6"/>
  </w:style>
  <w:style w:type="paragraph" w:styleId="Fuzeile">
    <w:name w:val="footer"/>
    <w:basedOn w:val="Standard"/>
    <w:link w:val="FuzeileZchn"/>
    <w:uiPriority w:val="99"/>
    <w:unhideWhenUsed/>
    <w:rsid w:val="0083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Köhn, Paula</dc:creator>
  <cp:keywords/>
  <dc:description/>
  <cp:lastModifiedBy>Köhn, Paula</cp:lastModifiedBy>
  <cp:revision>3</cp:revision>
  <dcterms:created xsi:type="dcterms:W3CDTF">2024-06-14T09:14:00Z</dcterms:created>
  <dcterms:modified xsi:type="dcterms:W3CDTF">2024-06-14T10:30:00Z</dcterms:modified>
</cp:coreProperties>
</file>